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D8" w:rsidRPr="00996F92" w:rsidRDefault="00CF0FBA" w:rsidP="00CF0FB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Коллеги!</w:t>
      </w:r>
    </w:p>
    <w:p w:rsidR="00D67BD8" w:rsidRPr="00996F92" w:rsidRDefault="00D67BD8" w:rsidP="00D67BD8">
      <w:pPr>
        <w:jc w:val="both"/>
        <w:rPr>
          <w:rFonts w:ascii="Times New Roman" w:hAnsi="Times New Roman" w:cs="Times New Roman"/>
          <w:sz w:val="24"/>
          <w:szCs w:val="24"/>
        </w:rPr>
      </w:pPr>
      <w:r w:rsidRPr="00D42347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627C17" w:rsidRPr="00D42347">
        <w:rPr>
          <w:rFonts w:ascii="Times New Roman" w:hAnsi="Times New Roman" w:cs="Times New Roman"/>
          <w:b/>
          <w:sz w:val="24"/>
          <w:szCs w:val="24"/>
        </w:rPr>
        <w:t>14-15 сентября</w:t>
      </w:r>
      <w:r w:rsidR="00627C17" w:rsidRPr="00996F92">
        <w:rPr>
          <w:rFonts w:ascii="Times New Roman" w:hAnsi="Times New Roman" w:cs="Times New Roman"/>
          <w:sz w:val="24"/>
          <w:szCs w:val="24"/>
        </w:rPr>
        <w:t xml:space="preserve"> 2022 </w:t>
      </w:r>
      <w:r w:rsidRPr="00996F92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627C17">
        <w:rPr>
          <w:rFonts w:ascii="Times New Roman" w:hAnsi="Times New Roman" w:cs="Times New Roman"/>
          <w:sz w:val="24"/>
          <w:szCs w:val="24"/>
        </w:rPr>
        <w:t xml:space="preserve">в </w:t>
      </w:r>
      <w:r w:rsidR="00CF0FBA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Круглом</w:t>
      </w:r>
      <w:r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стол</w:t>
      </w:r>
      <w:r w:rsidR="00CF0FBA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«Арктическая и морская медицина» </w:t>
      </w:r>
      <w:r w:rsidRPr="00996F9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62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Международной выставки и конференции по судостроению и разработке высокотехнологичного оборудования для освоения Арктики и континентального шельфа </w:t>
      </w:r>
      <w:r w:rsidR="00D4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2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OMR 2022</w:t>
      </w:r>
      <w:r w:rsidR="00D4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27C17">
        <w:rPr>
          <w:rFonts w:ascii="Times New Roman" w:hAnsi="Times New Roman" w:cs="Times New Roman"/>
          <w:sz w:val="24"/>
          <w:szCs w:val="24"/>
        </w:rPr>
        <w:t xml:space="preserve"> (Санкт-Петербург, КВЦ «</w:t>
      </w:r>
      <w:proofErr w:type="spellStart"/>
      <w:r w:rsidR="00627C17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="00627C17">
        <w:rPr>
          <w:rFonts w:ascii="Times New Roman" w:hAnsi="Times New Roman" w:cs="Times New Roman"/>
          <w:sz w:val="24"/>
          <w:szCs w:val="24"/>
        </w:rPr>
        <w:t>»)</w:t>
      </w:r>
      <w:r w:rsidRPr="00996F92">
        <w:rPr>
          <w:rFonts w:ascii="Times New Roman" w:hAnsi="Times New Roman" w:cs="Times New Roman"/>
          <w:sz w:val="24"/>
          <w:szCs w:val="24"/>
        </w:rPr>
        <w:t xml:space="preserve">. </w:t>
      </w:r>
      <w:r w:rsidR="00D42347">
        <w:rPr>
          <w:rFonts w:ascii="Times New Roman" w:hAnsi="Times New Roman" w:cs="Times New Roman"/>
          <w:sz w:val="24"/>
          <w:szCs w:val="24"/>
        </w:rPr>
        <w:br/>
      </w:r>
      <w:r w:rsidR="00627C17">
        <w:rPr>
          <w:rFonts w:ascii="Times New Roman" w:hAnsi="Times New Roman" w:cs="Times New Roman"/>
          <w:sz w:val="24"/>
          <w:szCs w:val="24"/>
        </w:rPr>
        <w:t>Спонсор круглого стола: ООО «</w:t>
      </w:r>
      <w:proofErr w:type="spellStart"/>
      <w:r w:rsidR="00627C17">
        <w:rPr>
          <w:rFonts w:ascii="Times New Roman" w:hAnsi="Times New Roman" w:cs="Times New Roman"/>
          <w:sz w:val="24"/>
          <w:szCs w:val="24"/>
        </w:rPr>
        <w:t>Медпланет</w:t>
      </w:r>
      <w:proofErr w:type="spellEnd"/>
      <w:r w:rsidR="00627C17">
        <w:rPr>
          <w:rFonts w:ascii="Times New Roman" w:hAnsi="Times New Roman" w:cs="Times New Roman"/>
          <w:sz w:val="24"/>
          <w:szCs w:val="24"/>
        </w:rPr>
        <w:t>».</w:t>
      </w:r>
    </w:p>
    <w:p w:rsidR="007F5048" w:rsidRPr="00996F92" w:rsidRDefault="007F5048" w:rsidP="007F50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BD8" w:rsidRPr="00996F92" w:rsidRDefault="00D67BD8" w:rsidP="007F5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Модераторы</w:t>
      </w:r>
      <w:r w:rsidR="007F5048" w:rsidRPr="0099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F0FBA" w:rsidRPr="00627C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представитель</w:t>
      </w:r>
      <w:r w:rsidR="00CF0FBA" w:rsidRPr="00996F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62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РФ</w:t>
      </w:r>
      <w:r w:rsidR="00CF0FBA" w:rsidRPr="009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F5048" w:rsidRPr="009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 МОСЯГИН, начальник медицинской службы Главного командования Во</w:t>
      </w:r>
      <w:r w:rsidR="00627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енно-Морского Флота России.</w:t>
      </w:r>
    </w:p>
    <w:p w:rsidR="00627C17" w:rsidRPr="00996F92" w:rsidRDefault="00D67BD8" w:rsidP="00CF0FBA">
      <w:pPr>
        <w:tabs>
          <w:tab w:val="left" w:pos="1560"/>
          <w:tab w:val="left" w:pos="2250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Сопредседатели</w:t>
      </w:r>
      <w:r w:rsidR="00CF0FBA" w:rsidRPr="0099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9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ЛЕПЕТИНСКИЙ, главный врач по водолазной медицине Морской Спасательной Службы, Илона ДЕНИСЕНКО, Международная Ассо</w:t>
      </w:r>
      <w:r w:rsidR="00CF0FBA" w:rsidRPr="009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циация Морского Здравоохранения, Дмитрий ДЕЙНЕКО, главный специалист отдела социальных программ Управления социальной политики ПАО «ЛУКОЙЛ»</w:t>
      </w:r>
      <w:r w:rsidR="00996F92" w:rsidRPr="009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BD8" w:rsidRPr="00996F92" w:rsidRDefault="00D67BD8" w:rsidP="007F5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048" w:rsidRPr="00996F92" w:rsidRDefault="007F5048" w:rsidP="007F5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BA" w:rsidRPr="00996F92" w:rsidRDefault="007F5048" w:rsidP="00CF0F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92">
        <w:rPr>
          <w:rFonts w:ascii="Times New Roman" w:hAnsi="Times New Roman" w:cs="Times New Roman"/>
          <w:b/>
          <w:sz w:val="24"/>
          <w:szCs w:val="24"/>
        </w:rPr>
        <w:t xml:space="preserve">Круглый стол будет работать </w:t>
      </w:r>
      <w:r w:rsidR="00996F92" w:rsidRPr="00996F92">
        <w:rPr>
          <w:rFonts w:ascii="Times New Roman" w:hAnsi="Times New Roman" w:cs="Times New Roman"/>
          <w:b/>
          <w:sz w:val="24"/>
          <w:szCs w:val="24"/>
        </w:rPr>
        <w:t>по пяти секциям:</w:t>
      </w:r>
    </w:p>
    <w:p w:rsidR="00CF0FBA" w:rsidRPr="00996F92" w:rsidRDefault="00CF0FBA" w:rsidP="00996F92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92">
        <w:rPr>
          <w:rFonts w:ascii="Times New Roman" w:hAnsi="Times New Roman" w:cs="Times New Roman"/>
          <w:sz w:val="24"/>
          <w:szCs w:val="24"/>
        </w:rPr>
        <w:t>медицина на отдаленных промышленных объектах</w:t>
      </w:r>
    </w:p>
    <w:p w:rsidR="00D67BD8" w:rsidRPr="00996F92" w:rsidRDefault="00CF0FBA" w:rsidP="00996F92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морская и судовая медицина</w:t>
      </w:r>
    </w:p>
    <w:p w:rsidR="00996F92" w:rsidRPr="00996F92" w:rsidRDefault="00CF0FBA" w:rsidP="00996F92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F92">
        <w:rPr>
          <w:rFonts w:ascii="Times New Roman" w:hAnsi="Times New Roman" w:cs="Times New Roman"/>
          <w:sz w:val="24"/>
          <w:szCs w:val="24"/>
        </w:rPr>
        <w:t>в</w:t>
      </w:r>
      <w:r w:rsidRPr="0099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одолазная медицина </w:t>
      </w:r>
    </w:p>
    <w:p w:rsidR="00996F92" w:rsidRPr="00996F92" w:rsidRDefault="00996F92" w:rsidP="00996F92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Арктическая и антарктическая медицина, особенности удаленного здравоохранения</w:t>
      </w:r>
    </w:p>
    <w:p w:rsidR="00996F92" w:rsidRPr="00996F92" w:rsidRDefault="00627C17" w:rsidP="00996F92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96F92" w:rsidRPr="00996F92">
        <w:rPr>
          <w:rFonts w:ascii="Times New Roman" w:hAnsi="Times New Roman" w:cs="Times New Roman"/>
          <w:sz w:val="24"/>
          <w:szCs w:val="24"/>
          <w:lang w:eastAsia="ru-RU"/>
        </w:rPr>
        <w:t>адровая подготовка, специализация, повышение квалификации.</w:t>
      </w:r>
    </w:p>
    <w:p w:rsidR="00CF0FBA" w:rsidRPr="00996F92" w:rsidRDefault="00CF0FBA" w:rsidP="007F5048">
      <w:pPr>
        <w:pStyle w:val="a6"/>
        <w:shd w:val="clear" w:color="auto" w:fill="FFFFFF"/>
        <w:spacing w:after="120"/>
        <w:jc w:val="both"/>
      </w:pPr>
      <w:r w:rsidRPr="00996F92">
        <w:rPr>
          <w:b/>
          <w:i/>
        </w:rPr>
        <w:t xml:space="preserve">Среди выступающих: </w:t>
      </w:r>
      <w:r w:rsidR="007F5048" w:rsidRPr="00996F92">
        <w:t>представители медицинских подразделений</w:t>
      </w:r>
      <w:r w:rsidR="007F5048" w:rsidRPr="00996F92">
        <w:rPr>
          <w:b/>
          <w:i/>
        </w:rPr>
        <w:t xml:space="preserve"> </w:t>
      </w:r>
      <w:r w:rsidR="007F5048" w:rsidRPr="00996F92">
        <w:rPr>
          <w:color w:val="000000"/>
        </w:rPr>
        <w:t>МЧС России, ФГБУ «</w:t>
      </w:r>
      <w:proofErr w:type="spellStart"/>
      <w:r w:rsidR="007F5048" w:rsidRPr="00996F92">
        <w:rPr>
          <w:color w:val="000000"/>
        </w:rPr>
        <w:t>Морспас</w:t>
      </w:r>
      <w:proofErr w:type="spellEnd"/>
      <w:r w:rsidR="007F5048" w:rsidRPr="00996F92">
        <w:rPr>
          <w:color w:val="000000"/>
          <w:lang w:val="en-US"/>
        </w:rPr>
        <w:t>c</w:t>
      </w:r>
      <w:proofErr w:type="spellStart"/>
      <w:r w:rsidR="007F5048" w:rsidRPr="00996F92">
        <w:rPr>
          <w:color w:val="000000"/>
        </w:rPr>
        <w:t>лужба</w:t>
      </w:r>
      <w:proofErr w:type="spellEnd"/>
      <w:r w:rsidR="007F5048" w:rsidRPr="00996F92">
        <w:rPr>
          <w:color w:val="000000"/>
        </w:rPr>
        <w:t>»,</w:t>
      </w:r>
      <w:r w:rsidR="007F5048" w:rsidRPr="00996F92">
        <w:t xml:space="preserve"> </w:t>
      </w:r>
      <w:r w:rsidRPr="00996F92">
        <w:t>ПАО «Газпром»</w:t>
      </w:r>
      <w:r w:rsidRPr="00996F92">
        <w:rPr>
          <w:b/>
          <w:i/>
        </w:rPr>
        <w:t xml:space="preserve">, </w:t>
      </w:r>
      <w:r w:rsidRPr="00996F92">
        <w:rPr>
          <w:color w:val="000000"/>
        </w:rPr>
        <w:t xml:space="preserve">ПАО «ЛУКОЙЛ», </w:t>
      </w:r>
      <w:r w:rsidRPr="00996F92">
        <w:t>Институт медико-биологических проблем РАН</w:t>
      </w:r>
      <w:r w:rsidRPr="00996F92">
        <w:rPr>
          <w:color w:val="000000"/>
        </w:rPr>
        <w:t xml:space="preserve">, </w:t>
      </w:r>
      <w:r w:rsidR="007F5048" w:rsidRPr="00996F92">
        <w:rPr>
          <w:color w:val="000000"/>
        </w:rPr>
        <w:t xml:space="preserve">а также профильных компаний </w:t>
      </w:r>
      <w:r w:rsidRPr="00996F92">
        <w:t xml:space="preserve">ООО «Центр корпоративной медицины», </w:t>
      </w:r>
      <w:r w:rsidRPr="00996F92">
        <w:rPr>
          <w:color w:val="000000"/>
        </w:rPr>
        <w:t>ООО «</w:t>
      </w:r>
      <w:proofErr w:type="spellStart"/>
      <w:r w:rsidRPr="00996F92">
        <w:rPr>
          <w:color w:val="000000"/>
        </w:rPr>
        <w:t>АйСиЭл</w:t>
      </w:r>
      <w:proofErr w:type="spellEnd"/>
      <w:r w:rsidRPr="00996F92">
        <w:rPr>
          <w:color w:val="000000"/>
        </w:rPr>
        <w:t xml:space="preserve"> Техно», </w:t>
      </w:r>
      <w:r w:rsidRPr="00996F92">
        <w:t>ФГБУ СЗОНКЦ им. Л.Г. Соколова, Ассоциации «</w:t>
      </w:r>
      <w:proofErr w:type="spellStart"/>
      <w:r w:rsidRPr="00996F92">
        <w:t>Инотздрав</w:t>
      </w:r>
      <w:proofErr w:type="spellEnd"/>
      <w:r w:rsidRPr="00996F92">
        <w:t xml:space="preserve">», </w:t>
      </w:r>
      <w:r w:rsidR="00996F92" w:rsidRPr="00996F92">
        <w:t xml:space="preserve">ФГБУЗ ММЦ им. Н.И. </w:t>
      </w:r>
      <w:proofErr w:type="gramStart"/>
      <w:r w:rsidR="00996F92" w:rsidRPr="00996F92">
        <w:t>Пирогова  ФМБА</w:t>
      </w:r>
      <w:proofErr w:type="gramEnd"/>
      <w:r w:rsidR="00996F92" w:rsidRPr="00996F92">
        <w:t xml:space="preserve"> России, МОУ «</w:t>
      </w:r>
      <w:hyperlink r:id="rId5" w:history="1">
        <w:r w:rsidR="00996F92" w:rsidRPr="00996F92">
          <w:t>Институт инженерной физики</w:t>
        </w:r>
      </w:hyperlink>
      <w:r w:rsidR="00996F92" w:rsidRPr="00996F92">
        <w:t xml:space="preserve"> и многие другие.</w:t>
      </w:r>
    </w:p>
    <w:p w:rsidR="00996F92" w:rsidRPr="00996F92" w:rsidRDefault="00996F92" w:rsidP="00996F92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6F92">
        <w:rPr>
          <w:rFonts w:ascii="Times New Roman" w:hAnsi="Times New Roman" w:cs="Times New Roman"/>
          <w:sz w:val="24"/>
          <w:szCs w:val="24"/>
        </w:rPr>
        <w:t xml:space="preserve">Впервые в программу круглого стола включена </w:t>
      </w:r>
      <w:r w:rsidRPr="00996F92">
        <w:rPr>
          <w:rFonts w:ascii="Times New Roman" w:hAnsi="Times New Roman" w:cs="Times New Roman"/>
          <w:b/>
          <w:sz w:val="24"/>
          <w:szCs w:val="24"/>
        </w:rPr>
        <w:t>М</w:t>
      </w:r>
      <w:r w:rsidRPr="00996F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олодежная сессия - медицинский кадровый резерв. </w:t>
      </w:r>
      <w:r w:rsidRPr="0099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участников которой будут организованы тренинги, а также </w:t>
      </w:r>
      <w:r w:rsidRPr="00996F92">
        <w:rPr>
          <w:rFonts w:ascii="Times New Roman" w:hAnsi="Times New Roman" w:cs="Times New Roman"/>
          <w:b/>
          <w:sz w:val="24"/>
          <w:szCs w:val="24"/>
        </w:rPr>
        <w:t>решение кейса «Профессиональная адаптация молодых медицинских специалистов к новой должности и условиям труда»</w:t>
      </w:r>
      <w:r w:rsidRPr="00996F92">
        <w:rPr>
          <w:rFonts w:ascii="Times New Roman" w:hAnsi="Times New Roman" w:cs="Times New Roman"/>
          <w:sz w:val="24"/>
          <w:szCs w:val="24"/>
        </w:rPr>
        <w:t>.</w:t>
      </w:r>
    </w:p>
    <w:p w:rsidR="00C4323A" w:rsidRPr="00996F92" w:rsidRDefault="00627C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Параллельно с Круглым столом </w:t>
      </w:r>
      <w:r w:rsidR="001578E2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«Арктическая и морская медицина»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будет работать выставка</w:t>
      </w:r>
      <w:r w:rsidR="001578E2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78E2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OMR</w:t>
      </w:r>
      <w:r w:rsidR="001578E2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2022, </w:t>
      </w:r>
      <w:r w:rsidR="001578E2" w:rsidRPr="0099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разделов которой посвящен</w:t>
      </w:r>
      <w:r w:rsidR="001578E2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78E2" w:rsidRPr="0099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безопасности и охране труда.</w:t>
      </w:r>
      <w:r w:rsidR="001578E2" w:rsidRPr="00996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7F5048" w:rsidRPr="00996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</w:t>
      </w:r>
      <w:r w:rsidR="001578E2" w:rsidRPr="00996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рамках будут представлены</w:t>
      </w:r>
      <w:r w:rsidR="001578E2" w:rsidRPr="0099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="001578E2"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едицинское оборудование, медицинские учебные пособия и научно-техническая литература, а также средства индивидуальной защиты.</w:t>
      </w:r>
    </w:p>
    <w:p w:rsidR="00D67BD8" w:rsidRPr="00996F92" w:rsidRDefault="00D42347" w:rsidP="00D67BD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67BD8" w:rsidRPr="00996F92">
          <w:rPr>
            <w:rStyle w:val="a5"/>
            <w:rFonts w:ascii="Times New Roman" w:hAnsi="Times New Roman" w:cs="Times New Roman"/>
            <w:sz w:val="24"/>
            <w:szCs w:val="24"/>
          </w:rPr>
          <w:t>Познакомиться с подробной информацией</w:t>
        </w:r>
      </w:hyperlink>
      <w:r w:rsidR="00D67BD8" w:rsidRPr="00996F92">
        <w:rPr>
          <w:rFonts w:ascii="Times New Roman" w:hAnsi="Times New Roman" w:cs="Times New Roman"/>
          <w:sz w:val="24"/>
          <w:szCs w:val="24"/>
        </w:rPr>
        <w:t xml:space="preserve"> о мероприятии и </w:t>
      </w:r>
      <w:hyperlink r:id="rId7" w:history="1">
        <w:r w:rsidR="00D67BD8" w:rsidRPr="00996F92">
          <w:rPr>
            <w:rStyle w:val="a5"/>
            <w:rFonts w:ascii="Times New Roman" w:hAnsi="Times New Roman" w:cs="Times New Roman"/>
            <w:sz w:val="24"/>
            <w:szCs w:val="24"/>
          </w:rPr>
          <w:t>подать заявку на участие</w:t>
        </w:r>
      </w:hyperlink>
      <w:r w:rsidR="00D67BD8" w:rsidRPr="00996F92">
        <w:rPr>
          <w:rFonts w:ascii="Times New Roman" w:hAnsi="Times New Roman" w:cs="Times New Roman"/>
          <w:sz w:val="24"/>
          <w:szCs w:val="24"/>
        </w:rPr>
        <w:t xml:space="preserve"> можно на сайте </w:t>
      </w:r>
      <w:hyperlink r:id="rId8" w:history="1">
        <w:r w:rsidR="00D67BD8" w:rsidRPr="00996F92">
          <w:rPr>
            <w:rStyle w:val="a5"/>
            <w:rFonts w:ascii="Times New Roman" w:hAnsi="Times New Roman" w:cs="Times New Roman"/>
            <w:sz w:val="24"/>
            <w:szCs w:val="24"/>
          </w:rPr>
          <w:t>http://omr-russia.ru</w:t>
        </w:r>
      </w:hyperlink>
    </w:p>
    <w:p w:rsidR="00D42347" w:rsidRPr="0062764D" w:rsidRDefault="00D42347" w:rsidP="00D42347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Генеральный спонсор «OMR 2022» — ПАО «Газпром</w:t>
      </w:r>
      <w:proofErr w:type="gramStart"/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»,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Спонсор</w:t>
      </w:r>
      <w:proofErr w:type="gramEnd"/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круглого стола «OMR 2022» — ООО «ГАЗПРОМ НЕФТЬ ШЕЛЬФ»,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Спонсор круглого стола «Арктическая и морская медицина» — ООО «МЕДПЛАНТ»,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Спонсор Молодёжной сессии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«OMR 2022» 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— </w:t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ООО «Газпром добыча шельф Южно-Сахалинск».</w:t>
      </w:r>
    </w:p>
    <w:p w:rsidR="00D42347" w:rsidRDefault="00D42347" w:rsidP="00D42347">
      <w:pPr>
        <w:jc w:val="both"/>
        <w:rPr>
          <w:rFonts w:ascii="Times New Roman" w:hAnsi="Times New Roman" w:cs="Times New Roman"/>
          <w:sz w:val="24"/>
          <w:szCs w:val="24"/>
        </w:rPr>
      </w:pPr>
      <w:r w:rsidRPr="00E67265">
        <w:rPr>
          <w:rFonts w:ascii="Times New Roman" w:hAnsi="Times New Roman" w:cs="Times New Roman"/>
          <w:sz w:val="24"/>
          <w:szCs w:val="24"/>
        </w:rPr>
        <w:t>Информационные партнёры Круглого стола «Арктическая и морская медицина» — Научно-практический рецензируемый журнал «Морская медицина» и портал «Российская Арктика»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347" w:rsidRDefault="00D42347" w:rsidP="00D423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вопросы по</w:t>
      </w:r>
      <w:r w:rsidRPr="00996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можно задать координатору деловой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OMR</w:t>
      </w:r>
      <w:r w:rsidRPr="0062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627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6F92">
        <w:rPr>
          <w:rFonts w:ascii="Times New Roman" w:hAnsi="Times New Roman" w:cs="Times New Roman"/>
          <w:color w:val="000000"/>
          <w:sz w:val="24"/>
          <w:szCs w:val="24"/>
        </w:rPr>
        <w:t>ЛЯПУНОВ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Татьяне, </w:t>
      </w:r>
      <w:r w:rsidRPr="00996F92">
        <w:rPr>
          <w:rFonts w:ascii="Times New Roman" w:hAnsi="Times New Roman" w:cs="Times New Roman"/>
          <w:color w:val="000000"/>
          <w:sz w:val="24"/>
          <w:szCs w:val="24"/>
        </w:rPr>
        <w:t xml:space="preserve">тел.: +7 911 914 3885, </w:t>
      </w:r>
      <w:hyperlink r:id="rId9" w:history="1">
        <w:r w:rsidRPr="00996F92">
          <w:rPr>
            <w:rStyle w:val="a5"/>
            <w:rFonts w:ascii="Times New Roman" w:hAnsi="Times New Roman" w:cs="Times New Roman"/>
            <w:color w:val="005FA8"/>
            <w:sz w:val="24"/>
            <w:szCs w:val="24"/>
            <w:bdr w:val="none" w:sz="0" w:space="0" w:color="auto" w:frame="1"/>
          </w:rPr>
          <w:t>lyapunova@restec.ru</w:t>
        </w:r>
      </w:hyperlink>
      <w:r w:rsidRPr="00996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347" w:rsidRPr="00E67265" w:rsidRDefault="00D42347" w:rsidP="00D423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347" w:rsidRPr="00996F92" w:rsidRDefault="00D42347" w:rsidP="00C66CFC">
      <w:pPr>
        <w:rPr>
          <w:rFonts w:ascii="Times New Roman" w:hAnsi="Times New Roman" w:cs="Times New Roman"/>
          <w:sz w:val="24"/>
          <w:szCs w:val="24"/>
        </w:rPr>
      </w:pPr>
    </w:p>
    <w:sectPr w:rsidR="00D42347" w:rsidRPr="0099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312"/>
    <w:multiLevelType w:val="hybridMultilevel"/>
    <w:tmpl w:val="15F4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617"/>
    <w:multiLevelType w:val="hybridMultilevel"/>
    <w:tmpl w:val="BE52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ABE"/>
    <w:multiLevelType w:val="multilevel"/>
    <w:tmpl w:val="190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162A3"/>
    <w:multiLevelType w:val="hybridMultilevel"/>
    <w:tmpl w:val="8B92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7A31"/>
    <w:multiLevelType w:val="hybridMultilevel"/>
    <w:tmpl w:val="E144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3178F"/>
    <w:multiLevelType w:val="hybridMultilevel"/>
    <w:tmpl w:val="DC92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3"/>
    <w:rsid w:val="001578E2"/>
    <w:rsid w:val="00627C17"/>
    <w:rsid w:val="007F5048"/>
    <w:rsid w:val="00833348"/>
    <w:rsid w:val="00996F92"/>
    <w:rsid w:val="00C4323A"/>
    <w:rsid w:val="00C66CFC"/>
    <w:rsid w:val="00CF0FBA"/>
    <w:rsid w:val="00D42347"/>
    <w:rsid w:val="00D67BD8"/>
    <w:rsid w:val="00E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78F7-395D-4A55-9B1A-5F687C4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433"/>
    <w:rPr>
      <w:b/>
      <w:bCs/>
    </w:rPr>
  </w:style>
  <w:style w:type="paragraph" w:styleId="a4">
    <w:name w:val="List Paragraph"/>
    <w:basedOn w:val="a"/>
    <w:uiPriority w:val="34"/>
    <w:qFormat/>
    <w:rsid w:val="00E20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3348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7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F0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7C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7C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7C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7C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7C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99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22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56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30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r-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r-russia.ru/become-a-deleg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r-russia.ru/aboutconfere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ifrf.ru/contac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apunova@re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2022-08-21T17:44:00Z</dcterms:created>
  <dcterms:modified xsi:type="dcterms:W3CDTF">2022-08-23T07:25:00Z</dcterms:modified>
</cp:coreProperties>
</file>